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9A5DA5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A5DA5">
              <w:rPr>
                <w:b/>
                <w:sz w:val="26"/>
                <w:szCs w:val="26"/>
                <w:lang w:val="en-US"/>
              </w:rPr>
              <w:t>203C208</w:t>
            </w:r>
            <w:bookmarkStart w:id="0" w:name="_GoBack"/>
            <w:bookmarkEnd w:id="0"/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C44B8B" w:rsidRDefault="00357AA4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bookmarkStart w:id="1" w:name="Поле1"/>
            <w:r>
              <w:rPr>
                <w:b/>
                <w:sz w:val="26"/>
                <w:szCs w:val="26"/>
                <w:u w:val="single"/>
                <w:lang w:val="en-US"/>
              </w:rPr>
              <w:t>2117373</w:t>
            </w:r>
            <w:r w:rsidR="00C44B8B" w:rsidRPr="00C44B8B">
              <w:rPr>
                <w:b/>
                <w:sz w:val="26"/>
                <w:szCs w:val="26"/>
                <w:u w:val="single"/>
                <w:lang w:val="en-US"/>
              </w:rPr>
              <w:t xml:space="preserve">           </w:t>
            </w:r>
            <w:bookmarkEnd w:id="1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357AA4">
        <w:rPr>
          <w:b/>
          <w:sz w:val="26"/>
          <w:szCs w:val="26"/>
          <w:u w:val="single"/>
        </w:rPr>
        <w:t>Оголовок ОГ54 Л56-97 01.01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3431B">
        <w:rPr>
          <w:b/>
          <w:sz w:val="26"/>
          <w:szCs w:val="26"/>
        </w:rPr>
        <w:t>203</w:t>
      </w:r>
      <w:r w:rsidR="00F115B9">
        <w:rPr>
          <w:b/>
          <w:sz w:val="26"/>
          <w:szCs w:val="26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</w:t>
      </w:r>
      <w:bookmarkStart w:id="2" w:name="Поле3"/>
      <w:r w:rsidR="005F3212" w:rsidRPr="005F3212">
        <w:rPr>
          <w:sz w:val="24"/>
          <w:szCs w:val="24"/>
        </w:rPr>
        <w:t>(</w:t>
      </w:r>
      <w:r w:rsidR="00357AA4">
        <w:rPr>
          <w:b/>
          <w:sz w:val="26"/>
          <w:szCs w:val="26"/>
          <w:u w:val="single"/>
        </w:rPr>
        <w:t>Оголовок ОГ54 Л56-97 01.01</w:t>
      </w:r>
      <w:bookmarkEnd w:id="2"/>
      <w:r w:rsidR="005F3212" w:rsidRPr="00C344EA">
        <w:rPr>
          <w:sz w:val="26"/>
          <w:szCs w:val="26"/>
        </w:rPr>
        <w:t>)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требованиями</w:t>
      </w:r>
      <w:r w:rsidR="001759FB" w:rsidRPr="001759FB">
        <w:rPr>
          <w:color w:val="FF0000"/>
          <w:sz w:val="26"/>
          <w:szCs w:val="26"/>
        </w:rPr>
        <w:t> </w:t>
      </w:r>
      <w:bookmarkStart w:id="3" w:name="Поле4"/>
      <w:r w:rsidR="00357AA4">
        <w:rPr>
          <w:b/>
          <w:sz w:val="26"/>
          <w:szCs w:val="26"/>
          <w:u w:val="single"/>
        </w:rPr>
        <w:t>(чертеж Л56-97.01.01)</w:t>
      </w:r>
      <w:r w:rsidR="0073431B">
        <w:rPr>
          <w:b/>
          <w:sz w:val="26"/>
          <w:szCs w:val="26"/>
        </w:rPr>
        <w:t>.</w:t>
      </w:r>
      <w:bookmarkEnd w:id="3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:rsidR="00F64720" w:rsidRPr="00AB72B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AB72BA">
        <w:rPr>
          <w:sz w:val="24"/>
          <w:szCs w:val="24"/>
        </w:rPr>
        <w:t>К поставке допуска</w:t>
      </w:r>
      <w:r w:rsidR="00546739">
        <w:rPr>
          <w:sz w:val="24"/>
          <w:szCs w:val="24"/>
        </w:rPr>
        <w:t>ю</w:t>
      </w:r>
      <w:r w:rsidR="00F64720" w:rsidRPr="00AB72BA">
        <w:rPr>
          <w:sz w:val="24"/>
          <w:szCs w:val="24"/>
        </w:rPr>
        <w:t xml:space="preserve">тся </w:t>
      </w:r>
      <w:r w:rsidR="00546739">
        <w:rPr>
          <w:sz w:val="24"/>
          <w:szCs w:val="24"/>
        </w:rPr>
        <w:t>траверсы</w:t>
      </w:r>
      <w:r w:rsidR="00F64720" w:rsidRPr="00AB72BA">
        <w:rPr>
          <w:sz w:val="24"/>
          <w:szCs w:val="24"/>
        </w:rPr>
        <w:t>, отвечающ</w:t>
      </w:r>
      <w:r w:rsidR="00546739">
        <w:rPr>
          <w:sz w:val="24"/>
          <w:szCs w:val="24"/>
        </w:rPr>
        <w:t>ие</w:t>
      </w:r>
      <w:r w:rsidR="00F64720" w:rsidRPr="00AB72BA">
        <w:rPr>
          <w:sz w:val="24"/>
          <w:szCs w:val="24"/>
        </w:rPr>
        <w:t xml:space="preserve"> следующим требованиям:</w:t>
      </w:r>
    </w:p>
    <w:p w:rsidR="00F64720" w:rsidRPr="00AB72BA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:rsidR="00FB7AEF" w:rsidRPr="00AB72B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B72B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4D4E32" w:rsidRPr="00AB72BA">
        <w:rPr>
          <w:sz w:val="24"/>
          <w:szCs w:val="24"/>
        </w:rPr>
        <w:t>.</w:t>
      </w:r>
      <w:r w:rsidR="00F66FC0" w:rsidRPr="00AB72BA">
        <w:rPr>
          <w:sz w:val="24"/>
          <w:szCs w:val="24"/>
        </w:rPr>
        <w:t xml:space="preserve"> </w:t>
      </w:r>
    </w:p>
    <w:p w:rsidR="00DE0C6D" w:rsidRPr="009033E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lastRenderedPageBreak/>
        <w:tab/>
      </w:r>
      <w:r w:rsidRPr="00AB72BA">
        <w:rPr>
          <w:sz w:val="24"/>
          <w:szCs w:val="24"/>
        </w:rPr>
        <w:tab/>
        <w:t xml:space="preserve">2.2. </w:t>
      </w:r>
      <w:r w:rsidR="00F64720" w:rsidRPr="00AB72B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46739">
        <w:rPr>
          <w:sz w:val="24"/>
          <w:szCs w:val="24"/>
        </w:rPr>
        <w:t>траверс</w:t>
      </w:r>
      <w:r w:rsidR="00F64720" w:rsidRPr="00AB72BA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AB72BA">
        <w:rPr>
          <w:sz w:val="24"/>
          <w:szCs w:val="24"/>
        </w:rPr>
        <w:t>.</w:t>
      </w:r>
    </w:p>
    <w:p w:rsidR="001C72DB" w:rsidRPr="007118A9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</w:t>
      </w:r>
      <w:r w:rsidR="007118A9" w:rsidRPr="007118A9">
        <w:rPr>
          <w:sz w:val="24"/>
          <w:szCs w:val="24"/>
        </w:rPr>
        <w:t>Траверсы</w:t>
      </w:r>
      <w:r w:rsidR="001C72DB" w:rsidRPr="007118A9">
        <w:rPr>
          <w:sz w:val="24"/>
          <w:szCs w:val="24"/>
        </w:rPr>
        <w:t xml:space="preserve"> должны соответствовать требованиям «Правил устройства электро</w:t>
      </w:r>
      <w:r w:rsidR="00817119" w:rsidRPr="007118A9">
        <w:rPr>
          <w:sz w:val="24"/>
          <w:szCs w:val="24"/>
        </w:rPr>
        <w:t>установок» (ПУЭ) (7-е издание) и</w:t>
      </w:r>
      <w:r w:rsidR="001C72DB" w:rsidRPr="007118A9">
        <w:rPr>
          <w:sz w:val="24"/>
          <w:szCs w:val="24"/>
        </w:rPr>
        <w:t xml:space="preserve"> требованиям</w:t>
      </w:r>
      <w:r w:rsidR="00817119" w:rsidRPr="007118A9">
        <w:rPr>
          <w:sz w:val="24"/>
          <w:szCs w:val="24"/>
        </w:rPr>
        <w:t>:</w:t>
      </w:r>
      <w:r w:rsidR="001C72DB" w:rsidRPr="007118A9">
        <w:rPr>
          <w:sz w:val="24"/>
          <w:szCs w:val="24"/>
        </w:rPr>
        <w:t xml:space="preserve"> </w:t>
      </w:r>
    </w:p>
    <w:p w:rsidR="007118A9" w:rsidRPr="0073431B" w:rsidRDefault="00357AA4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bookmarkStart w:id="4" w:name="Поле5"/>
      <w:r>
        <w:rPr>
          <w:sz w:val="26"/>
          <w:szCs w:val="26"/>
          <w:lang w:val="en-US"/>
        </w:rPr>
        <w:t>(чертеж Л56-97.01.01)</w:t>
      </w:r>
      <w:r w:rsidR="0073431B" w:rsidRPr="0073431B">
        <w:rPr>
          <w:sz w:val="26"/>
          <w:szCs w:val="26"/>
          <w:lang w:val="en-US"/>
        </w:rPr>
        <w:t xml:space="preserve"> </w:t>
      </w:r>
      <w:bookmarkEnd w:id="4"/>
      <w:r w:rsidR="0073431B">
        <w:rPr>
          <w:sz w:val="26"/>
          <w:szCs w:val="26"/>
        </w:rPr>
        <w:t>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7798-70 «Болты с шестигранной головкой класса точности B. Конструкция и размеры»;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5915-70 «Гайки шестигранные класса точности B. Конструкция и размеры»;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103 -76 «Полоса стальная горячекатаная»;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11371-78 «Шайбы. Технические условия»;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2590 – 88 «Круг стальной»;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8509-93 «Уголки стальные горячекатаные равнополочные»;</w:t>
      </w:r>
    </w:p>
    <w:p w:rsidR="00F92D7E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ГOCT 34-13-931-86 «Штыри стальные для изоляторов. Технические условия»</w:t>
      </w:r>
    </w:p>
    <w:p w:rsidR="00F612AC" w:rsidRPr="009033E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118A9">
        <w:rPr>
          <w:sz w:val="24"/>
          <w:szCs w:val="24"/>
        </w:rPr>
        <w:t>.</w:t>
      </w:r>
    </w:p>
    <w:p w:rsidR="00B73411" w:rsidRPr="00B46AE8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 xml:space="preserve">2.4. </w:t>
      </w:r>
      <w:r w:rsidR="00B73411" w:rsidRPr="00B46AE8">
        <w:rPr>
          <w:sz w:val="24"/>
          <w:szCs w:val="24"/>
        </w:rPr>
        <w:t>Упаковка, транспортирование, условия и сроки хранения.</w:t>
      </w:r>
    </w:p>
    <w:p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Правила приемки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 ГОСТ 23216. </w:t>
      </w:r>
    </w:p>
    <w:p w:rsidR="00B73411" w:rsidRPr="00002E9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 xml:space="preserve">Способ укладки и транспортировки </w:t>
      </w:r>
      <w:r w:rsidR="007E4393" w:rsidRPr="00002E9F">
        <w:rPr>
          <w:szCs w:val="24"/>
        </w:rPr>
        <w:t>траверс</w:t>
      </w:r>
      <w:r w:rsidRPr="00002E9F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73411" w:rsidRPr="009033E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</w:t>
      </w:r>
      <w:r w:rsidR="0044349E" w:rsidRPr="00002E9F">
        <w:rPr>
          <w:szCs w:val="24"/>
        </w:rPr>
        <w:t>траверс</w:t>
      </w:r>
      <w:r w:rsidRPr="00002E9F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604E5">
        <w:rPr>
          <w:szCs w:val="24"/>
        </w:rPr>
        <w:t>изделия</w:t>
      </w:r>
      <w:r w:rsidRPr="00002E9F">
        <w:rPr>
          <w:szCs w:val="24"/>
        </w:rPr>
        <w:t>.</w:t>
      </w:r>
    </w:p>
    <w:p w:rsidR="0024201B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2.5.</w:t>
      </w:r>
      <w:r w:rsidR="00BC53BC" w:rsidRPr="00F604E5">
        <w:rPr>
          <w:szCs w:val="24"/>
        </w:rPr>
        <w:t xml:space="preserve"> </w:t>
      </w:r>
      <w:r w:rsidR="00461D48" w:rsidRPr="00F604E5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F604E5">
        <w:rPr>
          <w:szCs w:val="24"/>
        </w:rPr>
        <w:t>.</w:t>
      </w:r>
    </w:p>
    <w:p w:rsidR="00AC31A0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</w:t>
      </w:r>
      <w:r w:rsidR="00AC31A0" w:rsidRPr="00F604E5">
        <w:rPr>
          <w:szCs w:val="24"/>
        </w:rPr>
        <w:t xml:space="preserve">. </w:t>
      </w:r>
      <w:r w:rsidR="00446A53" w:rsidRPr="00F604E5">
        <w:rPr>
          <w:szCs w:val="24"/>
        </w:rPr>
        <w:t xml:space="preserve">Срок изготовления </w:t>
      </w:r>
      <w:r w:rsidR="00F604E5" w:rsidRPr="00F604E5">
        <w:rPr>
          <w:szCs w:val="24"/>
        </w:rPr>
        <w:t>траверс</w:t>
      </w:r>
      <w:r w:rsidR="00446A53" w:rsidRPr="00F604E5">
        <w:rPr>
          <w:szCs w:val="24"/>
        </w:rPr>
        <w:t xml:space="preserve"> должен быть не более полугода от момента</w:t>
      </w:r>
      <w:r w:rsidR="00F92D7E" w:rsidRPr="00F604E5">
        <w:rPr>
          <w:szCs w:val="24"/>
        </w:rPr>
        <w:t xml:space="preserve"> </w:t>
      </w:r>
      <w:r w:rsidR="00F604E5" w:rsidRPr="00F604E5">
        <w:rPr>
          <w:szCs w:val="24"/>
        </w:rPr>
        <w:t>поставки</w:t>
      </w:r>
      <w:r w:rsidR="00F92D7E" w:rsidRPr="00F604E5">
        <w:rPr>
          <w:szCs w:val="24"/>
        </w:rPr>
        <w:t>.</w:t>
      </w:r>
    </w:p>
    <w:p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F4E9E" w:rsidRPr="001D1989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1D1989">
        <w:rPr>
          <w:szCs w:val="24"/>
        </w:rPr>
        <w:t>л</w:t>
      </w:r>
      <w:r w:rsidRPr="001D1989">
        <w:rPr>
          <w:sz w:val="24"/>
          <w:szCs w:val="24"/>
        </w:rPr>
        <w:t>инейн</w:t>
      </w:r>
      <w:r w:rsidRPr="001D1989">
        <w:rPr>
          <w:szCs w:val="24"/>
        </w:rPr>
        <w:t xml:space="preserve">ой </w:t>
      </w:r>
      <w:r w:rsidRPr="001D1989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</w:t>
      </w:r>
      <w:r w:rsidRPr="001D1989">
        <w:rPr>
          <w:sz w:val="24"/>
          <w:szCs w:val="24"/>
        </w:rPr>
        <w:lastRenderedPageBreak/>
        <w:t>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:rsidR="00612811" w:rsidRPr="001D1989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1D1989">
        <w:rPr>
          <w:sz w:val="24"/>
          <w:szCs w:val="24"/>
        </w:rPr>
        <w:t>.</w:t>
      </w:r>
    </w:p>
    <w:p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</w:t>
      </w:r>
      <w:r w:rsidR="00104F4C" w:rsidRPr="00B46AE8">
        <w:rPr>
          <w:szCs w:val="24"/>
        </w:rPr>
        <w:t>траверс</w:t>
      </w:r>
      <w:r w:rsidRPr="00B46AE8">
        <w:rPr>
          <w:szCs w:val="24"/>
        </w:rPr>
        <w:t xml:space="preserve"> должны входить документы: 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104F4C" w:rsidRPr="00B46AE8">
        <w:rPr>
          <w:sz w:val="24"/>
          <w:szCs w:val="24"/>
        </w:rPr>
        <w:t xml:space="preserve">траверс </w:t>
      </w:r>
      <w:r w:rsidRPr="00B46AE8">
        <w:rPr>
          <w:sz w:val="24"/>
          <w:szCs w:val="24"/>
        </w:rPr>
        <w:t xml:space="preserve">должна соответствовать требованиям </w:t>
      </w:r>
      <w:r w:rsidR="00104F4C" w:rsidRPr="00B46AE8">
        <w:rPr>
          <w:sz w:val="24"/>
          <w:szCs w:val="24"/>
        </w:rPr>
        <w:t>ГОСТ, перечисленных в п.2.3 данного ТЗ (для конкретного типа номенклатуры)</w:t>
      </w:r>
      <w:r w:rsidRPr="00B46AE8">
        <w:rPr>
          <w:sz w:val="24"/>
          <w:szCs w:val="24"/>
        </w:rPr>
        <w:t xml:space="preserve">. 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>, содержание и способ нанесения ее указывается в стандартах или технически</w:t>
      </w:r>
      <w:r w:rsidR="00CF3E9A" w:rsidRPr="00B46AE8">
        <w:rPr>
          <w:sz w:val="24"/>
          <w:szCs w:val="24"/>
        </w:rPr>
        <w:t>х условиях</w:t>
      </w:r>
      <w:r w:rsidRPr="00B46AE8">
        <w:rPr>
          <w:sz w:val="24"/>
          <w:szCs w:val="24"/>
        </w:rPr>
        <w:t>.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производится непосредственно на изделии или ярлыке.</w:t>
      </w:r>
    </w:p>
    <w:p w:rsidR="004F4E9E" w:rsidRPr="00B46AE8" w:rsidRDefault="009C1A30" w:rsidP="009C1A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По всем видам </w:t>
      </w:r>
      <w:r w:rsidR="00B01B05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29774B" w:rsidRPr="00B46AE8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612811" w:rsidRPr="00B46AE8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8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7FF7" w:rsidRDefault="00E37FF7">
      <w:r>
        <w:separator/>
      </w:r>
    </w:p>
  </w:endnote>
  <w:endnote w:type="continuationSeparator" w:id="0">
    <w:p w:rsidR="00E37FF7" w:rsidRDefault="00E37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7FF7" w:rsidRDefault="00E37FF7">
      <w:r>
        <w:separator/>
      </w:r>
    </w:p>
  </w:footnote>
  <w:footnote w:type="continuationSeparator" w:id="0">
    <w:p w:rsidR="00E37FF7" w:rsidRDefault="00E37F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AA4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57AA4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DA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37FF7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BC03862-F95E-41D2-BB93-ED788D77A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Props1.xml><?xml version="1.0" encoding="utf-8"?>
<ds:datastoreItem xmlns:ds="http://schemas.openxmlformats.org/officeDocument/2006/customXml" ds:itemID="{B8FA9E5A-747A-458A-BD39-2670FCDC37CC}"/>
</file>

<file path=customXml/itemProps2.xml><?xml version="1.0" encoding="utf-8"?>
<ds:datastoreItem xmlns:ds="http://schemas.openxmlformats.org/officeDocument/2006/customXml" ds:itemID="{6B9503D0-4BE7-4BCA-8090-64C0FDD71128}"/>
</file>

<file path=customXml/itemProps3.xml><?xml version="1.0" encoding="utf-8"?>
<ds:datastoreItem xmlns:ds="http://schemas.openxmlformats.org/officeDocument/2006/customXml" ds:itemID="{C9A59E58-9A99-48C5-B775-948A48A9098E}"/>
</file>

<file path=customXml/itemProps4.xml><?xml version="1.0" encoding="utf-8"?>
<ds:datastoreItem xmlns:ds="http://schemas.openxmlformats.org/officeDocument/2006/customXml" ds:itemID="{17511B48-9715-4BB0-830B-A1047CFF5E47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0</TotalTime>
  <Pages>3</Pages>
  <Words>1102</Words>
  <Characters>6288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Лазебин Дмитрий Евгеньевич</cp:lastModifiedBy>
  <cp:revision>2</cp:revision>
  <cp:lastPrinted>2010-09-30T14:29:00Z</cp:lastPrinted>
  <dcterms:created xsi:type="dcterms:W3CDTF">2015-02-10T14:01:00Z</dcterms:created>
  <dcterms:modified xsi:type="dcterms:W3CDTF">2015-02-10T14:01:00Z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